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73AF" w14:textId="77777777" w:rsidR="00E910DD" w:rsidRPr="00932699" w:rsidRDefault="00E910DD" w:rsidP="00E910DD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2699">
        <w:rPr>
          <w:rFonts w:ascii="Arial" w:hAnsi="Arial" w:cs="Arial"/>
          <w:b/>
          <w:bCs/>
          <w:sz w:val="20"/>
          <w:szCs w:val="20"/>
          <w:u w:val="single"/>
        </w:rPr>
        <w:t>LEY DE SALUD PARA EL ESTADO DE HIDALGO</w:t>
      </w:r>
    </w:p>
    <w:p w14:paraId="2151CE6D" w14:textId="77777777" w:rsidR="00E910DD" w:rsidRDefault="00E910DD" w:rsidP="00E910DD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A68FADF" w14:textId="77777777" w:rsidR="00E910DD" w:rsidRPr="00932699" w:rsidRDefault="00E910DD" w:rsidP="00E910DD">
      <w:pPr>
        <w:tabs>
          <w:tab w:val="left" w:pos="1795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 xml:space="preserve">Capitulo VIII Rastro. </w:t>
      </w:r>
    </w:p>
    <w:p w14:paraId="086D1D99" w14:textId="77777777" w:rsidR="00E910DD" w:rsidRDefault="00E910DD" w:rsidP="00E910DD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152F3A" w14:textId="77777777" w:rsidR="00E910DD" w:rsidRPr="00932699" w:rsidRDefault="00E910DD" w:rsidP="00E910DD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65.</w:t>
      </w:r>
    </w:p>
    <w:p w14:paraId="10C1AA33" w14:textId="77777777" w:rsidR="00E910DD" w:rsidRDefault="00E910DD" w:rsidP="00E910DD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 que la calidad sanitaria de la carne de los rastros será responsabilidad del médico (a) veterinario zootecnista.</w:t>
      </w:r>
    </w:p>
    <w:p w14:paraId="70AB301B" w14:textId="77777777" w:rsidR="00E910DD" w:rsidRDefault="00E910DD" w:rsidP="00E910DD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26163E2" w14:textId="77777777" w:rsidR="00E910DD" w:rsidRPr="00097E43" w:rsidRDefault="00E910DD" w:rsidP="00E910DD">
      <w:pPr>
        <w:tabs>
          <w:tab w:val="left" w:pos="1795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97E43">
        <w:rPr>
          <w:rFonts w:ascii="Arial" w:hAnsi="Arial" w:cs="Arial"/>
          <w:b/>
          <w:bCs/>
          <w:sz w:val="20"/>
          <w:szCs w:val="20"/>
        </w:rPr>
        <w:t>Artículo 74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D41BA7B" w14:textId="77777777" w:rsidR="00E910DD" w:rsidRDefault="00E910DD" w:rsidP="00E910DD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los rastros deberán de contar con el adecuado transporte sanitario de la carne.</w:t>
      </w:r>
    </w:p>
    <w:p w14:paraId="7D9BD161" w14:textId="77777777" w:rsidR="00E910DD" w:rsidRDefault="00E910DD" w:rsidP="00E910DD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sectPr w:rsidR="00E910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6D75" w14:textId="77777777" w:rsidR="00C30A46" w:rsidRDefault="00C30A46" w:rsidP="00586F25">
      <w:pPr>
        <w:spacing w:after="0" w:line="240" w:lineRule="auto"/>
      </w:pPr>
      <w:r>
        <w:separator/>
      </w:r>
    </w:p>
  </w:endnote>
  <w:endnote w:type="continuationSeparator" w:id="0">
    <w:p w14:paraId="6969EA2C" w14:textId="77777777" w:rsidR="00C30A46" w:rsidRDefault="00C30A46" w:rsidP="0058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C93D" w14:textId="77777777" w:rsidR="00C30A46" w:rsidRDefault="00C30A46" w:rsidP="00586F25">
      <w:pPr>
        <w:spacing w:after="0" w:line="240" w:lineRule="auto"/>
      </w:pPr>
      <w:r>
        <w:separator/>
      </w:r>
    </w:p>
  </w:footnote>
  <w:footnote w:type="continuationSeparator" w:id="0">
    <w:p w14:paraId="5DD93CA5" w14:textId="77777777" w:rsidR="00C30A46" w:rsidRDefault="00C30A46" w:rsidP="0058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1A29" w14:textId="77777777" w:rsidR="00586F25" w:rsidRDefault="00586F25" w:rsidP="00586F25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bookmarkStart w:id="4" w:name="_Hlk178453258"/>
    <w:bookmarkStart w:id="5" w:name="_Hlk178453259"/>
    <w:bookmarkStart w:id="6" w:name="_Hlk178453335"/>
    <w:bookmarkStart w:id="7" w:name="_Hlk178453336"/>
    <w:bookmarkStart w:id="8" w:name="_Hlk178453536"/>
    <w:bookmarkStart w:id="9" w:name="_Hlk178453537"/>
    <w:bookmarkStart w:id="10" w:name="_Hlk178453588"/>
    <w:bookmarkStart w:id="11" w:name="_Hlk178453589"/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2401C271" wp14:editId="728D2E48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D357A11" wp14:editId="7798A607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9820B" w14:textId="77777777" w:rsidR="00586F25" w:rsidRDefault="00586F25" w:rsidP="00586F25">
    <w:pPr>
      <w:jc w:val="both"/>
    </w:pPr>
  </w:p>
  <w:p w14:paraId="09DEB019" w14:textId="77777777" w:rsidR="00586F25" w:rsidRDefault="00586F25" w:rsidP="00586F25">
    <w:pPr>
      <w:pStyle w:val="Sinespaciado"/>
    </w:pPr>
    <w:r>
      <w:t xml:space="preserve">      </w:t>
    </w:r>
  </w:p>
  <w:p w14:paraId="3F16693A" w14:textId="77777777" w:rsidR="00586F25" w:rsidRDefault="00586F25" w:rsidP="00586F25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59CFAE1C" w14:textId="77777777" w:rsidR="00586F25" w:rsidRDefault="00586F25" w:rsidP="00586F25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0F57526C" w14:textId="77777777" w:rsidR="00586F25" w:rsidRPr="00881405" w:rsidRDefault="00586F25" w:rsidP="00586F25">
    <w:pPr>
      <w:pStyle w:val="Encabezado"/>
    </w:pPr>
  </w:p>
  <w:p w14:paraId="64BA455A" w14:textId="77777777" w:rsidR="00586F25" w:rsidRDefault="00586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D1D"/>
    <w:multiLevelType w:val="hybridMultilevel"/>
    <w:tmpl w:val="671ABADA"/>
    <w:lvl w:ilvl="0" w:tplc="814471B4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199442C"/>
    <w:multiLevelType w:val="hybridMultilevel"/>
    <w:tmpl w:val="FF5408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98396">
    <w:abstractNumId w:val="1"/>
  </w:num>
  <w:num w:numId="2" w16cid:durableId="175119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25"/>
    <w:rsid w:val="0008212B"/>
    <w:rsid w:val="001E1BC6"/>
    <w:rsid w:val="00563789"/>
    <w:rsid w:val="00586F25"/>
    <w:rsid w:val="00607BB0"/>
    <w:rsid w:val="00C30A46"/>
    <w:rsid w:val="00E81818"/>
    <w:rsid w:val="00E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AD7B"/>
  <w15:chartTrackingRefBased/>
  <w15:docId w15:val="{2561380B-1249-4498-AC16-287750D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6F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F25"/>
  </w:style>
  <w:style w:type="paragraph" w:styleId="Piedepgina">
    <w:name w:val="footer"/>
    <w:basedOn w:val="Normal"/>
    <w:link w:val="PiedepginaCar"/>
    <w:uiPriority w:val="99"/>
    <w:unhideWhenUsed/>
    <w:rsid w:val="0058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5</cp:revision>
  <dcterms:created xsi:type="dcterms:W3CDTF">2024-09-29T04:10:00Z</dcterms:created>
  <dcterms:modified xsi:type="dcterms:W3CDTF">2025-04-08T18:27:00Z</dcterms:modified>
</cp:coreProperties>
</file>